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Default="00990640" w:rsidP="004F758B">
      <w:pPr>
        <w:keepLines/>
        <w:jc w:val="center"/>
        <w:rPr>
          <w:rFonts w:cs="Arial"/>
          <w:b/>
          <w:sz w:val="32"/>
          <w:szCs w:val="32"/>
        </w:rPr>
      </w:pPr>
    </w:p>
    <w:p w:rsidR="00274229" w:rsidRPr="008D28B2" w:rsidRDefault="00274229" w:rsidP="00274229">
      <w:pPr>
        <w:jc w:val="center"/>
        <w:rPr>
          <w:rFonts w:ascii="Comic Sans MS" w:hAnsi="Comic Sans MS"/>
          <w:sz w:val="48"/>
          <w:szCs w:val="48"/>
        </w:rPr>
      </w:pPr>
      <w:r>
        <w:rPr>
          <w:rFonts w:ascii="Comic Sans MS" w:hAnsi="Comic Sans MS" w:cs="Arial-BoldMT"/>
          <w:b/>
          <w:bCs/>
          <w:sz w:val="48"/>
          <w:szCs w:val="48"/>
          <w:lang w:eastAsia="en-GB"/>
        </w:rPr>
        <w:t>Data Protection Policy</w:t>
      </w:r>
    </w:p>
    <w:p w:rsidR="00274229" w:rsidRPr="008D28B2" w:rsidRDefault="00274229" w:rsidP="00274229">
      <w:pPr>
        <w:rPr>
          <w:rFonts w:ascii="Comic Sans MS" w:hAnsi="Comic Sans MS"/>
        </w:rPr>
      </w:pPr>
    </w:p>
    <w:p w:rsidR="00274229" w:rsidRPr="008D28B2" w:rsidRDefault="00274229" w:rsidP="00274229">
      <w:pPr>
        <w:rPr>
          <w:rFonts w:ascii="Comic Sans MS" w:hAnsi="Comic Sans MS"/>
        </w:rPr>
      </w:pPr>
    </w:p>
    <w:p w:rsidR="00274229" w:rsidRPr="008D28B2" w:rsidRDefault="00274229" w:rsidP="00274229">
      <w:pPr>
        <w:jc w:val="center"/>
        <w:rPr>
          <w:rFonts w:ascii="Comic Sans MS" w:hAnsi="Comic Sans MS"/>
        </w:rPr>
      </w:pPr>
      <w:r w:rsidRPr="008D28B2">
        <w:rPr>
          <w:rFonts w:ascii="Comic Sans MS" w:hAnsi="Comic Sans MS"/>
          <w:noProof/>
          <w:lang w:eastAsia="en-GB"/>
        </w:rPr>
        <w:drawing>
          <wp:inline distT="0" distB="0" distL="0" distR="0">
            <wp:extent cx="1550670" cy="20040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670" cy="2004060"/>
                    </a:xfrm>
                    <a:prstGeom prst="rect">
                      <a:avLst/>
                    </a:prstGeom>
                    <a:noFill/>
                    <a:ln>
                      <a:noFill/>
                    </a:ln>
                  </pic:spPr>
                </pic:pic>
              </a:graphicData>
            </a:graphic>
          </wp:inline>
        </w:drawing>
      </w:r>
    </w:p>
    <w:p w:rsidR="00274229" w:rsidRPr="008D28B2" w:rsidRDefault="00274229" w:rsidP="00274229">
      <w:pPr>
        <w:jc w:val="center"/>
        <w:rPr>
          <w:rFonts w:ascii="Comic Sans MS" w:hAnsi="Comic Sans MS"/>
          <w:b/>
        </w:rPr>
      </w:pPr>
    </w:p>
    <w:p w:rsidR="00274229" w:rsidRPr="008D28B2" w:rsidRDefault="00274229" w:rsidP="00274229">
      <w:pPr>
        <w:jc w:val="center"/>
        <w:rPr>
          <w:rFonts w:ascii="Comic Sans MS" w:hAnsi="Comic Sans MS"/>
          <w:b/>
        </w:rPr>
      </w:pPr>
    </w:p>
    <w:p w:rsidR="00274229" w:rsidRPr="008D28B2" w:rsidRDefault="00274229" w:rsidP="00274229">
      <w:pPr>
        <w:jc w:val="center"/>
        <w:rPr>
          <w:rFonts w:ascii="Comic Sans MS" w:hAnsi="Comic Sans MS"/>
          <w:b/>
        </w:rPr>
      </w:pPr>
    </w:p>
    <w:p w:rsidR="00274229" w:rsidRPr="008D28B2" w:rsidRDefault="00274229" w:rsidP="00274229">
      <w:pPr>
        <w:jc w:val="center"/>
        <w:rPr>
          <w:rFonts w:ascii="Comic Sans MS" w:hAnsi="Comic Sans MS"/>
          <w:b/>
        </w:rPr>
      </w:pPr>
    </w:p>
    <w:p w:rsidR="00274229" w:rsidRPr="008D28B2" w:rsidRDefault="00274229" w:rsidP="00274229">
      <w:pPr>
        <w:jc w:val="center"/>
        <w:rPr>
          <w:rFonts w:ascii="Comic Sans MS" w:hAnsi="Comic Sans MS" w:cs="Arial"/>
        </w:rPr>
      </w:pPr>
    </w:p>
    <w:p w:rsidR="00274229" w:rsidRPr="008D28B2" w:rsidRDefault="00274229" w:rsidP="00274229">
      <w:pPr>
        <w:jc w:val="center"/>
        <w:rPr>
          <w:rFonts w:ascii="Comic Sans MS" w:hAnsi="Comic Sans MS" w:cs="Arial"/>
        </w:rPr>
      </w:pPr>
    </w:p>
    <w:p w:rsidR="00274229" w:rsidRPr="008D28B2" w:rsidRDefault="00274229" w:rsidP="00274229">
      <w:pPr>
        <w:jc w:val="center"/>
        <w:rPr>
          <w:rFonts w:ascii="Comic Sans MS" w:hAnsi="Comic Sans MS" w:cs="Arial"/>
        </w:rPr>
      </w:pPr>
    </w:p>
    <w:p w:rsidR="00274229" w:rsidRPr="008D28B2" w:rsidRDefault="00274229" w:rsidP="00274229">
      <w:pPr>
        <w:jc w:val="center"/>
        <w:rPr>
          <w:rFonts w:ascii="Comic Sans MS" w:hAnsi="Comic Sans MS" w:cs="Arial"/>
        </w:rPr>
      </w:pPr>
    </w:p>
    <w:p w:rsidR="00274229" w:rsidRPr="008D28B2" w:rsidRDefault="00274229" w:rsidP="00274229">
      <w:pPr>
        <w:jc w:val="center"/>
        <w:rPr>
          <w:rFonts w:ascii="Comic Sans MS" w:hAnsi="Comic Sans MS"/>
          <w:b/>
        </w:rPr>
      </w:pPr>
    </w:p>
    <w:p w:rsidR="00274229" w:rsidRPr="008D28B2" w:rsidRDefault="00274229" w:rsidP="00274229">
      <w:pPr>
        <w:jc w:val="center"/>
        <w:rPr>
          <w:rFonts w:ascii="Comic Sans MS" w:hAnsi="Comic Sans MS"/>
        </w:rPr>
      </w:pPr>
    </w:p>
    <w:p w:rsidR="00274229" w:rsidRPr="008D28B2" w:rsidRDefault="00274229" w:rsidP="00274229">
      <w:pPr>
        <w:pStyle w:val="Title"/>
        <w:jc w:val="left"/>
        <w:rPr>
          <w:rFonts w:ascii="Comic Sans MS" w:hAnsi="Comic Sans MS" w:cs="Arial"/>
          <w:sz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840"/>
        <w:gridCol w:w="2841"/>
        <w:gridCol w:w="2841"/>
      </w:tblGrid>
      <w:tr w:rsidR="00274229" w:rsidRPr="008D28B2" w:rsidTr="000121D7">
        <w:tc>
          <w:tcPr>
            <w:tcW w:w="2840" w:type="dxa"/>
            <w:shd w:val="pct20" w:color="auto" w:fill="auto"/>
          </w:tcPr>
          <w:p w:rsidR="00274229" w:rsidRPr="008D28B2" w:rsidRDefault="00274229" w:rsidP="000121D7">
            <w:pPr>
              <w:pStyle w:val="Title"/>
              <w:rPr>
                <w:rFonts w:ascii="Comic Sans MS" w:hAnsi="Comic Sans MS" w:cs="Arial"/>
                <w:b w:val="0"/>
                <w:sz w:val="24"/>
                <w:u w:val="none"/>
              </w:rPr>
            </w:pPr>
            <w:r w:rsidRPr="008D28B2">
              <w:rPr>
                <w:rFonts w:ascii="Comic Sans MS" w:hAnsi="Comic Sans MS" w:cs="Arial"/>
                <w:b w:val="0"/>
                <w:sz w:val="24"/>
                <w:u w:val="none"/>
              </w:rPr>
              <w:t>Agree Date</w:t>
            </w:r>
          </w:p>
        </w:tc>
        <w:tc>
          <w:tcPr>
            <w:tcW w:w="2841" w:type="dxa"/>
            <w:shd w:val="pct20" w:color="auto" w:fill="auto"/>
          </w:tcPr>
          <w:p w:rsidR="00274229" w:rsidRPr="008D28B2" w:rsidRDefault="00274229" w:rsidP="000121D7">
            <w:pPr>
              <w:pStyle w:val="Title"/>
              <w:rPr>
                <w:rFonts w:ascii="Comic Sans MS" w:hAnsi="Comic Sans MS" w:cs="Arial"/>
                <w:b w:val="0"/>
                <w:sz w:val="24"/>
                <w:u w:val="none"/>
              </w:rPr>
            </w:pPr>
            <w:r w:rsidRPr="008D28B2">
              <w:rPr>
                <w:rFonts w:ascii="Comic Sans MS" w:hAnsi="Comic Sans MS" w:cs="Arial"/>
                <w:b w:val="0"/>
                <w:sz w:val="24"/>
                <w:u w:val="none"/>
              </w:rPr>
              <w:t>Reviewed</w:t>
            </w:r>
          </w:p>
        </w:tc>
        <w:tc>
          <w:tcPr>
            <w:tcW w:w="2841" w:type="dxa"/>
            <w:shd w:val="pct20" w:color="auto" w:fill="auto"/>
          </w:tcPr>
          <w:p w:rsidR="00274229" w:rsidRPr="008D28B2" w:rsidRDefault="00274229" w:rsidP="000121D7">
            <w:pPr>
              <w:pStyle w:val="Title"/>
              <w:rPr>
                <w:rFonts w:ascii="Comic Sans MS" w:hAnsi="Comic Sans MS" w:cs="Arial"/>
                <w:b w:val="0"/>
                <w:sz w:val="24"/>
                <w:u w:val="none"/>
              </w:rPr>
            </w:pPr>
            <w:r w:rsidRPr="008D28B2">
              <w:rPr>
                <w:rFonts w:ascii="Comic Sans MS" w:hAnsi="Comic Sans MS" w:cs="Arial"/>
                <w:b w:val="0"/>
                <w:sz w:val="24"/>
                <w:u w:val="none"/>
              </w:rPr>
              <w:t>Person Responsible</w:t>
            </w:r>
          </w:p>
        </w:tc>
      </w:tr>
      <w:tr w:rsidR="00274229" w:rsidRPr="008D28B2" w:rsidTr="000121D7">
        <w:tc>
          <w:tcPr>
            <w:tcW w:w="2840" w:type="dxa"/>
          </w:tcPr>
          <w:p w:rsidR="00274229" w:rsidRPr="008D28B2" w:rsidRDefault="00404162" w:rsidP="000121D7">
            <w:pPr>
              <w:pStyle w:val="Title"/>
              <w:rPr>
                <w:rFonts w:ascii="Comic Sans MS" w:hAnsi="Comic Sans MS" w:cs="Arial"/>
                <w:b w:val="0"/>
                <w:sz w:val="24"/>
                <w:u w:val="none"/>
              </w:rPr>
            </w:pPr>
            <w:r>
              <w:rPr>
                <w:rFonts w:ascii="Comic Sans MS" w:hAnsi="Comic Sans MS" w:cs="Arial"/>
                <w:b w:val="0"/>
                <w:sz w:val="24"/>
                <w:u w:val="none"/>
              </w:rPr>
              <w:t>September</w:t>
            </w:r>
            <w:r w:rsidR="001F0B25">
              <w:rPr>
                <w:rFonts w:ascii="Comic Sans MS" w:hAnsi="Comic Sans MS" w:cs="Arial"/>
                <w:b w:val="0"/>
                <w:sz w:val="24"/>
                <w:u w:val="none"/>
              </w:rPr>
              <w:t xml:space="preserve"> 2020</w:t>
            </w:r>
          </w:p>
        </w:tc>
        <w:tc>
          <w:tcPr>
            <w:tcW w:w="2841" w:type="dxa"/>
          </w:tcPr>
          <w:p w:rsidR="00274229" w:rsidRPr="008D28B2" w:rsidRDefault="00404162" w:rsidP="000121D7">
            <w:pPr>
              <w:pStyle w:val="Title"/>
              <w:rPr>
                <w:rFonts w:ascii="Comic Sans MS" w:hAnsi="Comic Sans MS" w:cs="Arial"/>
                <w:b w:val="0"/>
                <w:sz w:val="24"/>
                <w:u w:val="none"/>
              </w:rPr>
            </w:pPr>
            <w:r>
              <w:rPr>
                <w:rFonts w:ascii="Comic Sans MS" w:hAnsi="Comic Sans MS" w:cs="Arial"/>
                <w:b w:val="0"/>
                <w:sz w:val="24"/>
                <w:u w:val="none"/>
              </w:rPr>
              <w:t>September</w:t>
            </w:r>
            <w:r w:rsidR="001F0B25">
              <w:rPr>
                <w:rFonts w:ascii="Comic Sans MS" w:hAnsi="Comic Sans MS" w:cs="Arial"/>
                <w:b w:val="0"/>
                <w:sz w:val="24"/>
                <w:u w:val="none"/>
              </w:rPr>
              <w:t xml:space="preserve"> 2021</w:t>
            </w:r>
            <w:bookmarkStart w:id="0" w:name="_GoBack"/>
            <w:bookmarkEnd w:id="0"/>
          </w:p>
        </w:tc>
        <w:tc>
          <w:tcPr>
            <w:tcW w:w="2841" w:type="dxa"/>
          </w:tcPr>
          <w:p w:rsidR="00274229" w:rsidRPr="008D28B2" w:rsidRDefault="00274229" w:rsidP="000121D7">
            <w:pPr>
              <w:pStyle w:val="Title"/>
              <w:rPr>
                <w:rFonts w:ascii="Comic Sans MS" w:hAnsi="Comic Sans MS" w:cs="Arial"/>
                <w:b w:val="0"/>
                <w:sz w:val="24"/>
                <w:u w:val="none"/>
              </w:rPr>
            </w:pPr>
            <w:r w:rsidRPr="008D28B2">
              <w:rPr>
                <w:rFonts w:ascii="Comic Sans MS" w:hAnsi="Comic Sans MS" w:cs="Arial"/>
                <w:b w:val="0"/>
                <w:sz w:val="24"/>
                <w:u w:val="none"/>
              </w:rPr>
              <w:t>Mr Smith</w:t>
            </w:r>
          </w:p>
        </w:tc>
      </w:tr>
    </w:tbl>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025489" w:rsidRPr="004F758B" w:rsidRDefault="00025489" w:rsidP="004F758B">
      <w:pPr>
        <w:keepLines/>
        <w:jc w:val="center"/>
        <w:rPr>
          <w:rFonts w:cs="Arial"/>
          <w:sz w:val="32"/>
          <w:szCs w:val="32"/>
        </w:rPr>
      </w:pPr>
    </w:p>
    <w:p w:rsidR="00025489" w:rsidRPr="00990640" w:rsidRDefault="002F358C" w:rsidP="00990640">
      <w:pPr>
        <w:keepLines/>
        <w:jc w:val="center"/>
        <w:rPr>
          <w:rFonts w:cs="Arial"/>
          <w:b/>
        </w:rPr>
      </w:pPr>
      <w:r w:rsidRPr="00387E34">
        <w:rPr>
          <w:rFonts w:cs="Arial"/>
        </w:rPr>
        <w:br w:type="page"/>
      </w:r>
      <w:bookmarkStart w:id="1" w:name="_Toc321138376"/>
      <w:bookmarkStart w:id="2" w:name="_Toc321136539"/>
      <w:bookmarkStart w:id="3" w:name="_Toc321131500"/>
      <w:bookmarkStart w:id="4" w:name="_Toc321136340"/>
      <w:bookmarkStart w:id="5" w:name="_Toc321138171"/>
      <w:bookmarkStart w:id="6" w:name="_Toc321138747"/>
      <w:bookmarkStart w:id="7" w:name="_Toc261003755"/>
      <w:r w:rsidR="0050600F" w:rsidRPr="00990640">
        <w:rPr>
          <w:rFonts w:cs="Arial"/>
          <w:b/>
        </w:rPr>
        <w:lastRenderedPageBreak/>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1"/>
    <w:bookmarkEnd w:id="2"/>
    <w:bookmarkEnd w:id="3"/>
    <w:bookmarkEnd w:id="4"/>
    <w:bookmarkEnd w:id="5"/>
    <w:bookmarkEnd w:id="6"/>
    <w:p w:rsidR="002F358C" w:rsidRPr="00387E34" w:rsidRDefault="002F358C" w:rsidP="00387E34">
      <w:pPr>
        <w:keepLines/>
        <w:jc w:val="both"/>
        <w:rPr>
          <w:rFonts w:cs="Arial"/>
        </w:rPr>
      </w:pPr>
      <w:r w:rsidRPr="00387E34">
        <w:rPr>
          <w:rFonts w:cs="Arial"/>
          <w:snapToGrid w:val="0"/>
          <w:color w:val="000000" w:themeColor="text1"/>
        </w:rPr>
        <w:t xml:space="preserve">At </w:t>
      </w:r>
      <w:r w:rsidR="002B7760" w:rsidRPr="002B7760">
        <w:rPr>
          <w:rFonts w:cs="Arial"/>
          <w:snapToGrid w:val="0"/>
          <w:color w:val="000000" w:themeColor="text1"/>
        </w:rPr>
        <w:t xml:space="preserve">Upper </w:t>
      </w:r>
      <w:proofErr w:type="spellStart"/>
      <w:r w:rsidR="002B7760" w:rsidRPr="002B7760">
        <w:rPr>
          <w:rFonts w:cs="Arial"/>
          <w:snapToGrid w:val="0"/>
          <w:color w:val="000000" w:themeColor="text1"/>
        </w:rPr>
        <w:t>Ballyboley</w:t>
      </w:r>
      <w:proofErr w:type="spellEnd"/>
      <w:r w:rsidR="002B7760" w:rsidRPr="002B7760">
        <w:rPr>
          <w:rFonts w:cs="Arial"/>
          <w:snapToGrid w:val="0"/>
          <w:color w:val="000000" w:themeColor="text1"/>
        </w:rPr>
        <w:t xml:space="preserve"> Primary School</w:t>
      </w:r>
      <w:r w:rsidR="002B7760">
        <w:rPr>
          <w:rFonts w:cs="Arial"/>
          <w:b/>
          <w:snapToGrid w:val="0"/>
          <w:color w:val="000000" w:themeColor="text1"/>
        </w:rPr>
        <w:t xml:space="preserve"> </w:t>
      </w:r>
      <w:r w:rsidR="00871C26">
        <w:rPr>
          <w:rFonts w:cs="Arial"/>
          <w:snapToGrid w:val="0"/>
          <w:color w:val="000000" w:themeColor="text1"/>
        </w:rPr>
        <w:t>(the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Default="00C12753" w:rsidP="00387E34">
      <w:pPr>
        <w:keepLines/>
        <w:jc w:val="both"/>
        <w:rPr>
          <w:rFonts w:cs="Arial"/>
          <w:b/>
          <w:snapToGrid w:val="0"/>
          <w:color w:val="000000" w:themeColor="text1"/>
        </w:rPr>
      </w:pPr>
      <w:r>
        <w:rPr>
          <w:rFonts w:cs="Arial"/>
          <w:snapToGrid w:val="0"/>
          <w:color w:val="000000" w:themeColor="text1"/>
        </w:rPr>
        <w:t xml:space="preserve">Any queries in relation to this Policy or any of the matters referred to in it should be submitted to the Principal </w:t>
      </w:r>
      <w:r w:rsidR="002B7760" w:rsidRPr="002B7760">
        <w:rPr>
          <w:rFonts w:cs="Arial"/>
          <w:snapToGrid w:val="0"/>
          <w:color w:val="000000" w:themeColor="text1"/>
        </w:rPr>
        <w:t>in writing at:</w:t>
      </w:r>
    </w:p>
    <w:p w:rsidR="002B7760" w:rsidRDefault="002B7760" w:rsidP="002B7760">
      <w:pPr>
        <w:rPr>
          <w:rFonts w:eastAsiaTheme="minorEastAsia"/>
          <w:noProof/>
          <w:lang w:eastAsia="en-GB"/>
        </w:rPr>
      </w:pPr>
      <w:r>
        <w:rPr>
          <w:rFonts w:eastAsiaTheme="minorEastAsia"/>
          <w:noProof/>
          <w:lang w:eastAsia="en-GB"/>
        </w:rPr>
        <w:t>Upper Ballyboley Primary</w:t>
      </w:r>
    </w:p>
    <w:p w:rsidR="002B7760" w:rsidRDefault="002B7760" w:rsidP="002B7760">
      <w:pPr>
        <w:rPr>
          <w:rFonts w:eastAsiaTheme="minorEastAsia"/>
          <w:noProof/>
          <w:sz w:val="24"/>
          <w:lang w:eastAsia="en-GB"/>
        </w:rPr>
      </w:pPr>
      <w:r>
        <w:rPr>
          <w:rFonts w:eastAsiaTheme="minorEastAsia"/>
          <w:noProof/>
          <w:lang w:eastAsia="en-GB"/>
        </w:rPr>
        <w:t xml:space="preserve">36 Barepark Road </w:t>
      </w:r>
    </w:p>
    <w:p w:rsidR="002B7760" w:rsidRDefault="002B7760" w:rsidP="002B7760">
      <w:pPr>
        <w:rPr>
          <w:rFonts w:eastAsiaTheme="minorEastAsia"/>
          <w:noProof/>
          <w:lang w:eastAsia="en-GB"/>
        </w:rPr>
      </w:pPr>
      <w:r>
        <w:rPr>
          <w:rFonts w:eastAsiaTheme="minorEastAsia"/>
          <w:noProof/>
          <w:lang w:eastAsia="en-GB"/>
        </w:rPr>
        <w:t>Ballyclare</w:t>
      </w:r>
    </w:p>
    <w:p w:rsidR="002B7760" w:rsidRDefault="002B7760" w:rsidP="002B7760">
      <w:pPr>
        <w:rPr>
          <w:rFonts w:eastAsiaTheme="minorEastAsia"/>
          <w:noProof/>
          <w:lang w:eastAsia="en-GB"/>
        </w:rPr>
      </w:pPr>
      <w:r>
        <w:rPr>
          <w:rFonts w:eastAsiaTheme="minorEastAsia"/>
          <w:noProof/>
          <w:lang w:eastAsia="en-GB"/>
        </w:rPr>
        <w:t>BT39 9UW</w:t>
      </w:r>
    </w:p>
    <w:p w:rsidR="002B7760" w:rsidRPr="00C12753" w:rsidRDefault="002B7760" w:rsidP="00387E34">
      <w:pPr>
        <w:keepLines/>
        <w:jc w:val="both"/>
        <w:rPr>
          <w:rFonts w:cs="Arial"/>
          <w:b/>
          <w:i/>
          <w:lang w:eastAsia="en-GB"/>
        </w:rPr>
      </w:pP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Pr="00871C26"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bookmarkEnd w:id="7"/>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8"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9" w:name="_Toc511730855"/>
      <w:r w:rsidRPr="00593E5F">
        <w:rPr>
          <w:rFonts w:cs="Arial"/>
          <w:sz w:val="22"/>
          <w:szCs w:val="22"/>
          <w:lang w:eastAsia="en-GB"/>
        </w:rPr>
        <w:lastRenderedPageBreak/>
        <w:t>DATA PROTECTION POLICY</w:t>
      </w:r>
      <w:bookmarkEnd w:id="9"/>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511730856"/>
      <w:bookmarkEnd w:id="8"/>
      <w:r w:rsidRPr="00387E34">
        <w:rPr>
          <w:rFonts w:ascii="Arial" w:hAnsi="Arial" w:cs="Arial"/>
          <w:sz w:val="22"/>
          <w:szCs w:val="22"/>
          <w:lang w:eastAsia="en-GB"/>
        </w:rPr>
        <w:t>Scope</w:t>
      </w:r>
    </w:p>
    <w:p w:rsidR="00025489" w:rsidRPr="00387E34" w:rsidRDefault="00EA56DE" w:rsidP="002B7760">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of </w:t>
      </w:r>
      <w:bookmarkEnd w:id="10"/>
      <w:r w:rsidR="002B7760" w:rsidRPr="002B7760">
        <w:rPr>
          <w:rFonts w:cs="Arial"/>
          <w:snapToGrid w:val="0"/>
          <w:color w:val="000000" w:themeColor="text1"/>
        </w:rPr>
        <w:t xml:space="preserve">Upper </w:t>
      </w:r>
      <w:proofErr w:type="spellStart"/>
      <w:r w:rsidR="002B7760" w:rsidRPr="002B7760">
        <w:rPr>
          <w:rFonts w:cs="Arial"/>
          <w:snapToGrid w:val="0"/>
          <w:color w:val="000000" w:themeColor="text1"/>
        </w:rPr>
        <w:t>Ballyboley</w:t>
      </w:r>
      <w:proofErr w:type="spellEnd"/>
      <w:r w:rsidR="002B7760" w:rsidRPr="002B7760">
        <w:rPr>
          <w:rFonts w:cs="Arial"/>
          <w:snapToGrid w:val="0"/>
          <w:color w:val="000000" w:themeColor="text1"/>
        </w:rPr>
        <w:t xml:space="preserve"> Primary School</w:t>
      </w:r>
      <w:r w:rsidR="002B7760">
        <w:rPr>
          <w:rFonts w:cs="Arial"/>
          <w:snapToGrid w:val="0"/>
          <w:color w:val="000000" w:themeColor="text1"/>
        </w:rPr>
        <w:t>.</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2B7760" w:rsidRPr="002B7760">
        <w:rPr>
          <w:rFonts w:cs="Arial"/>
          <w:color w:val="000000" w:themeColor="text1"/>
          <w:sz w:val="22"/>
          <w:szCs w:val="22"/>
        </w:rPr>
        <w:t xml:space="preserve">Upper </w:t>
      </w:r>
      <w:proofErr w:type="spellStart"/>
      <w:r w:rsidR="002B7760" w:rsidRPr="002B7760">
        <w:rPr>
          <w:rFonts w:cs="Arial"/>
          <w:color w:val="000000" w:themeColor="text1"/>
          <w:sz w:val="22"/>
          <w:szCs w:val="22"/>
        </w:rPr>
        <w:t>Ballyboley</w:t>
      </w:r>
      <w:proofErr w:type="spellEnd"/>
      <w:r w:rsidR="002B7760" w:rsidRPr="002B7760">
        <w:rPr>
          <w:rFonts w:cs="Arial"/>
          <w:color w:val="000000" w:themeColor="text1"/>
          <w:sz w:val="22"/>
          <w:szCs w:val="22"/>
        </w:rPr>
        <w:t xml:space="preserve"> Primary School </w:t>
      </w:r>
      <w:r w:rsidRPr="00387E34">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50600F" w:rsidRPr="00387E34" w:rsidRDefault="00DE4BD0"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00" w:themeColor="text1"/>
          <w:sz w:val="22"/>
          <w:szCs w:val="22"/>
        </w:rPr>
        <w:t xml:space="preserve">the School’s privacy </w:t>
      </w:r>
      <w:r w:rsidRPr="002B7760">
        <w:rPr>
          <w:rFonts w:cs="Arial"/>
          <w:color w:val="000000" w:themeColor="text1"/>
          <w:sz w:val="22"/>
          <w:szCs w:val="22"/>
        </w:rPr>
        <w:t xml:space="preserve">notices </w:t>
      </w:r>
      <w:r w:rsidR="002B7760" w:rsidRPr="002B7760">
        <w:rPr>
          <w:rFonts w:cs="Arial"/>
          <w:sz w:val="22"/>
          <w:szCs w:val="22"/>
        </w:rPr>
        <w:t>(these can be requested from the school office)</w:t>
      </w:r>
      <w:r w:rsidR="00871C26">
        <w:rPr>
          <w:rFonts w:cs="Arial"/>
          <w:sz w:val="22"/>
          <w:szCs w:val="22"/>
        </w:rPr>
        <w:t xml:space="preserve"> </w:t>
      </w:r>
      <w:r w:rsidR="0050600F" w:rsidRPr="00387E34">
        <w:rPr>
          <w:rFonts w:cs="Arial"/>
          <w:sz w:val="22"/>
          <w:szCs w:val="22"/>
        </w:rPr>
        <w:t>and, where appropriate, to other relevant pol</w:t>
      </w:r>
      <w:r w:rsidR="00871C26">
        <w:rPr>
          <w:rFonts w:cs="Arial"/>
          <w:sz w:val="22"/>
          <w:szCs w:val="22"/>
        </w:rPr>
        <w:t xml:space="preserve">icies including in relation to </w:t>
      </w:r>
      <w:r w:rsidR="0050600F" w:rsidRPr="00387E34">
        <w:rPr>
          <w:rFonts w:cs="Arial"/>
          <w:snapToGrid w:val="0"/>
          <w:color w:val="000000" w:themeColor="text1"/>
          <w:sz w:val="22"/>
          <w:szCs w:val="22"/>
        </w:rPr>
        <w:t xml:space="preserve">which contain further information regarding the protection of </w:t>
      </w:r>
      <w:r w:rsidR="004F0E1F">
        <w:rPr>
          <w:rFonts w:cs="Arial"/>
          <w:snapToGrid w:val="0"/>
          <w:color w:val="000000" w:themeColor="text1"/>
          <w:sz w:val="22"/>
          <w:szCs w:val="22"/>
        </w:rPr>
        <w:t>P</w:t>
      </w:r>
      <w:r w:rsidR="0050600F" w:rsidRPr="00387E34">
        <w:rPr>
          <w:rFonts w:cs="Arial"/>
          <w:snapToGrid w:val="0"/>
          <w:color w:val="000000" w:themeColor="text1"/>
          <w:sz w:val="22"/>
          <w:szCs w:val="22"/>
        </w:rPr>
        <w:t xml:space="preserve">ersonal </w:t>
      </w:r>
      <w:r w:rsidR="004F0E1F">
        <w:rPr>
          <w:rFonts w:cs="Arial"/>
          <w:snapToGrid w:val="0"/>
          <w:color w:val="000000" w:themeColor="text1"/>
          <w:sz w:val="22"/>
          <w:szCs w:val="22"/>
        </w:rPr>
        <w:t>I</w:t>
      </w:r>
      <w:r w:rsidR="0050600F" w:rsidRPr="00387E34">
        <w:rPr>
          <w:rFonts w:cs="Arial"/>
          <w:snapToGrid w:val="0"/>
          <w:color w:val="000000" w:themeColor="text1"/>
          <w:sz w:val="22"/>
          <w:szCs w:val="22"/>
        </w:rPr>
        <w:t>nformation in those contexts.</w:t>
      </w: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1" w:name="_Toc205370079"/>
      <w:bookmarkStart w:id="12"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3"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3"/>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b4556d73-a3f4-4c7e-a908-b65fab6b93cf"/>
      <w:bookmarkEnd w:id="14"/>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022f4a36-178d-4d8c-8e9b-b053902cd323"/>
      <w:bookmarkEnd w:id="15"/>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7" w:name="a6cc5b4c-bf27-45f3-a980-8a9a501962f1"/>
      <w:r w:rsidRPr="00387E34">
        <w:rPr>
          <w:rFonts w:cs="Arial"/>
          <w:color w:val="000000" w:themeColor="text1"/>
          <w:sz w:val="22"/>
          <w:szCs w:val="22"/>
        </w:rPr>
        <w:lastRenderedPageBreak/>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7"/>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8"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8"/>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9"/>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3"/>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4"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lastRenderedPageBreak/>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4"/>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6"/>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ce5cc3ab-59ca-4086-9186-43976a8b9943"/>
      <w:r w:rsidRPr="00387E34">
        <w:rPr>
          <w:rFonts w:cs="Arial"/>
          <w:color w:val="000000" w:themeColor="text1"/>
          <w:sz w:val="22"/>
          <w:szCs w:val="22"/>
        </w:rPr>
        <w:t>include information about both the purposes of the processing and the lawful basis for it in our relevant privacy notice</w:t>
      </w:r>
      <w:r w:rsidR="00C12753">
        <w:rPr>
          <w:rFonts w:cs="Arial"/>
          <w:color w:val="000000" w:themeColor="text1"/>
          <w:sz w:val="22"/>
          <w:szCs w:val="22"/>
        </w:rPr>
        <w:t>s</w:t>
      </w:r>
      <w:r w:rsidR="003678B8" w:rsidRPr="00387E34">
        <w:rPr>
          <w:rFonts w:cs="Arial"/>
          <w:color w:val="000000" w:themeColor="text1"/>
          <w:sz w:val="22"/>
          <w:szCs w:val="22"/>
        </w:rPr>
        <w:t xml:space="preserve"> </w:t>
      </w:r>
      <w:bookmarkEnd w:id="27"/>
      <w:r w:rsidR="00334718" w:rsidRPr="00334718">
        <w:rPr>
          <w:rFonts w:cs="Arial"/>
          <w:sz w:val="22"/>
          <w:szCs w:val="22"/>
        </w:rPr>
        <w:t>(available from the school office)</w:t>
      </w:r>
      <w:r w:rsidR="00334718">
        <w:rPr>
          <w:rFonts w:cs="Arial"/>
          <w:sz w:val="22"/>
          <w:szCs w:val="22"/>
        </w:rPr>
        <w:t>.</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8"/>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9"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9"/>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0" w:name="_Toc511730859"/>
      <w:bookmarkEnd w:id="11"/>
      <w:bookmarkEnd w:id="12"/>
      <w:r w:rsidRPr="00387E34">
        <w:rPr>
          <w:rFonts w:ascii="Arial" w:hAnsi="Arial" w:cs="Arial"/>
          <w:sz w:val="22"/>
          <w:szCs w:val="22"/>
          <w:lang w:eastAsia="en-GB"/>
        </w:rPr>
        <w:t>Rights of the Individual</w:t>
      </w:r>
      <w:bookmarkEnd w:id="30"/>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will keep individuals informed of its processing activities through its privacy notices </w:t>
      </w:r>
      <w:r w:rsidR="00334718" w:rsidRPr="00334718">
        <w:rPr>
          <w:rFonts w:cs="Arial"/>
          <w:sz w:val="22"/>
          <w:szCs w:val="22"/>
        </w:rPr>
        <w:t>(available from the school office)</w:t>
      </w:r>
      <w:r w:rsidR="00334718">
        <w:rPr>
          <w:rFonts w:cs="Arial"/>
          <w:sz w:val="22"/>
          <w:szCs w:val="22"/>
        </w:rPr>
        <w:t>.</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334718" w:rsidRDefault="00921402" w:rsidP="00334718">
      <w:pPr>
        <w:keepLines/>
        <w:jc w:val="both"/>
        <w:rPr>
          <w:rFonts w:cs="Arial"/>
          <w:b/>
          <w:snapToGrid w:val="0"/>
          <w:color w:val="000000" w:themeColor="text1"/>
        </w:rPr>
      </w:pPr>
      <w:r w:rsidRPr="00387E34">
        <w:rPr>
          <w:rFonts w:cs="Arial"/>
          <w:color w:val="000000" w:themeColor="text1"/>
        </w:rPr>
        <w:t>An individual may make a subject access request (“</w:t>
      </w:r>
      <w:r w:rsidRPr="00387E34">
        <w:rPr>
          <w:rFonts w:cs="Arial"/>
          <w:b/>
          <w:color w:val="000000" w:themeColor="text1"/>
        </w:rPr>
        <w:t>SAR</w:t>
      </w:r>
      <w:r w:rsidRPr="00387E34">
        <w:rPr>
          <w:rFonts w:cs="Arial"/>
          <w:color w:val="000000" w:themeColor="text1"/>
        </w:rPr>
        <w:t xml:space="preserve">”) at any time to find out more about the Personal Information which the School holds on them. All SARs must be forwarded to the </w:t>
      </w:r>
      <w:r w:rsidR="004F0E1F">
        <w:rPr>
          <w:rFonts w:cs="Arial"/>
          <w:color w:val="000000" w:themeColor="text1"/>
        </w:rPr>
        <w:t>Principal</w:t>
      </w:r>
      <w:r w:rsidR="00C20CB6">
        <w:rPr>
          <w:rFonts w:cs="Arial"/>
          <w:color w:val="000000" w:themeColor="text1"/>
        </w:rPr>
        <w:t xml:space="preserve"> </w:t>
      </w:r>
      <w:r w:rsidR="00334718" w:rsidRPr="002B7760">
        <w:rPr>
          <w:rFonts w:cs="Arial"/>
          <w:snapToGrid w:val="0"/>
          <w:color w:val="000000" w:themeColor="text1"/>
        </w:rPr>
        <w:t>in writing at:</w:t>
      </w:r>
    </w:p>
    <w:p w:rsidR="00334718" w:rsidRDefault="00334718" w:rsidP="00334718">
      <w:pPr>
        <w:rPr>
          <w:rFonts w:eastAsiaTheme="minorEastAsia"/>
          <w:noProof/>
          <w:lang w:eastAsia="en-GB"/>
        </w:rPr>
      </w:pPr>
      <w:r>
        <w:rPr>
          <w:rFonts w:eastAsiaTheme="minorEastAsia"/>
          <w:noProof/>
          <w:lang w:eastAsia="en-GB"/>
        </w:rPr>
        <w:t>Upper Ballyboley Primary</w:t>
      </w:r>
    </w:p>
    <w:p w:rsidR="00334718" w:rsidRDefault="00334718" w:rsidP="00334718">
      <w:pPr>
        <w:rPr>
          <w:rFonts w:eastAsiaTheme="minorEastAsia"/>
          <w:noProof/>
          <w:sz w:val="24"/>
          <w:lang w:eastAsia="en-GB"/>
        </w:rPr>
      </w:pPr>
      <w:r>
        <w:rPr>
          <w:rFonts w:eastAsiaTheme="minorEastAsia"/>
          <w:noProof/>
          <w:lang w:eastAsia="en-GB"/>
        </w:rPr>
        <w:t xml:space="preserve">36 Barepark Road </w:t>
      </w:r>
    </w:p>
    <w:p w:rsidR="00334718" w:rsidRDefault="00334718" w:rsidP="00334718">
      <w:pPr>
        <w:rPr>
          <w:rFonts w:eastAsiaTheme="minorEastAsia"/>
          <w:noProof/>
          <w:lang w:eastAsia="en-GB"/>
        </w:rPr>
      </w:pPr>
      <w:r>
        <w:rPr>
          <w:rFonts w:eastAsiaTheme="minorEastAsia"/>
          <w:noProof/>
          <w:lang w:eastAsia="en-GB"/>
        </w:rPr>
        <w:t>Ballyclare</w:t>
      </w:r>
    </w:p>
    <w:p w:rsidR="00334718" w:rsidRDefault="00334718" w:rsidP="00334718">
      <w:pPr>
        <w:rPr>
          <w:rFonts w:eastAsiaTheme="minorEastAsia"/>
          <w:noProof/>
          <w:lang w:eastAsia="en-GB"/>
        </w:rPr>
      </w:pPr>
      <w:r>
        <w:rPr>
          <w:rFonts w:eastAsiaTheme="minorEastAsia"/>
          <w:noProof/>
          <w:lang w:eastAsia="en-GB"/>
        </w:rPr>
        <w:t>BT39 9UW</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lastRenderedPageBreak/>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1" w:name="_Toc511730870"/>
      <w:r w:rsidRPr="00387E34">
        <w:rPr>
          <w:rFonts w:ascii="Arial" w:hAnsi="Arial" w:cs="Arial"/>
          <w:sz w:val="22"/>
          <w:szCs w:val="22"/>
          <w:lang w:eastAsia="en-GB"/>
        </w:rPr>
        <w:t>Data Protection Officer</w:t>
      </w:r>
      <w:bookmarkEnd w:id="31"/>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67"/>
      <w:r w:rsidRPr="00387E34">
        <w:rPr>
          <w:rFonts w:ascii="Arial" w:hAnsi="Arial" w:cs="Arial"/>
          <w:sz w:val="22"/>
          <w:szCs w:val="22"/>
          <w:lang w:eastAsia="en-GB"/>
        </w:rPr>
        <w:t>Privacy by Design</w:t>
      </w:r>
      <w:bookmarkEnd w:id="32"/>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lastRenderedPageBreak/>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On every business process periodically, at least once a year and more frequently where the amount and/or sensitivity of </w:t>
      </w:r>
      <w:r w:rsidR="00BC1977">
        <w:rPr>
          <w:rFonts w:cs="Arial"/>
          <w:sz w:val="22"/>
          <w:szCs w:val="22"/>
          <w:lang w:eastAsia="en-GB"/>
        </w:rPr>
        <w:t>Personal Information</w:t>
      </w:r>
      <w:r w:rsidRPr="00C20CB6">
        <w:rPr>
          <w:rFonts w:cs="Arial"/>
          <w:sz w:val="22"/>
          <w:szCs w:val="22"/>
          <w:lang w:eastAsia="en-GB"/>
        </w:rPr>
        <w:t xml:space="preserve"> processed, dictates so;</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As part of the project calendar admission requirements checklist;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At every high-impact change, and/or at the request </w:t>
      </w:r>
      <w:r w:rsidR="00990640">
        <w:rPr>
          <w:rFonts w:cs="Arial"/>
          <w:sz w:val="22"/>
          <w:szCs w:val="22"/>
          <w:lang w:eastAsia="en-GB"/>
        </w:rPr>
        <w:t>of the Data Protection Officer.</w:t>
      </w:r>
    </w:p>
    <w:p w:rsidR="003678B8" w:rsidRPr="00387E34"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387E34">
        <w:rPr>
          <w:rFonts w:ascii="Arial" w:hAnsi="Arial" w:cs="Arial"/>
          <w:bCs/>
          <w:color w:val="000000" w:themeColor="text1"/>
          <w:sz w:val="22"/>
          <w:szCs w:val="22"/>
        </w:rPr>
        <w:t xml:space="preserve">Data </w:t>
      </w:r>
      <w:r w:rsidRPr="00387E34">
        <w:rPr>
          <w:rFonts w:ascii="Arial" w:hAnsi="Arial" w:cs="Arial"/>
          <w:sz w:val="22"/>
          <w:szCs w:val="22"/>
          <w:lang w:eastAsia="en-GB"/>
        </w:rPr>
        <w:t>Retention</w:t>
      </w:r>
      <w:r w:rsidR="00990640">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of </w:t>
      </w:r>
      <w:r w:rsidR="00884AEF" w:rsidRPr="00990640">
        <w:rPr>
          <w:rFonts w:cs="Arial"/>
          <w:sz w:val="22"/>
          <w:szCs w:val="22"/>
          <w:lang w:val="en-US" w:eastAsia="en-GB"/>
        </w:rPr>
        <w:t xml:space="preserve">expiry date is stored together with that </w:t>
      </w:r>
      <w:r w:rsidR="00BC1977">
        <w:rPr>
          <w:rFonts w:cs="Arial"/>
          <w:sz w:val="22"/>
          <w:szCs w:val="22"/>
          <w:lang w:eastAsia="en-GB"/>
        </w:rPr>
        <w:t>Personal Information</w:t>
      </w:r>
      <w:r w:rsidR="00884AEF" w:rsidRPr="00990640">
        <w:rPr>
          <w:rFonts w:cs="Arial"/>
          <w:sz w:val="22"/>
          <w:szCs w:val="22"/>
          <w:lang w:val="en-US" w:eastAsia="en-GB"/>
        </w:rPr>
        <w:t xml:space="preserve">. Retention expiration triggers are connected </w:t>
      </w:r>
      <w:r w:rsidRPr="00990640">
        <w:rPr>
          <w:rFonts w:cs="Arial"/>
          <w:sz w:val="22"/>
          <w:szCs w:val="22"/>
          <w:lang w:val="en-US" w:eastAsia="en-GB"/>
        </w:rPr>
        <w:t xml:space="preserve">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0"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3" w:name="_Toc511730871"/>
      <w:r w:rsidRPr="00387E34">
        <w:rPr>
          <w:rFonts w:ascii="Arial" w:hAnsi="Arial" w:cs="Arial"/>
          <w:sz w:val="22"/>
          <w:szCs w:val="22"/>
          <w:lang w:eastAsia="en-GB"/>
        </w:rPr>
        <w:t>Data Breac</w:t>
      </w:r>
      <w:bookmarkEnd w:id="33"/>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334718"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334718">
        <w:rPr>
          <w:rFonts w:cs="Arial"/>
          <w:sz w:val="22"/>
          <w:szCs w:val="22"/>
          <w:lang w:val="en-US" w:eastAsia="en-GB"/>
        </w:rPr>
        <w:t xml:space="preserve">The School </w:t>
      </w:r>
      <w:r w:rsidR="00BB0759" w:rsidRPr="00334718">
        <w:rPr>
          <w:rFonts w:cs="Arial"/>
          <w:sz w:val="22"/>
          <w:szCs w:val="22"/>
          <w:lang w:val="en-US" w:eastAsia="en-GB"/>
        </w:rPr>
        <w:t xml:space="preserve">may decide to contract </w:t>
      </w:r>
      <w:r w:rsidR="00884AEF" w:rsidRPr="00334718">
        <w:rPr>
          <w:rFonts w:cs="Arial"/>
          <w:sz w:val="22"/>
          <w:szCs w:val="22"/>
          <w:lang w:val="en-US" w:eastAsia="en-GB"/>
        </w:rPr>
        <w:t xml:space="preserve">with </w:t>
      </w:r>
      <w:r w:rsidR="00BB0759" w:rsidRPr="00334718">
        <w:rPr>
          <w:rFonts w:cs="Arial"/>
          <w:sz w:val="22"/>
          <w:szCs w:val="22"/>
          <w:lang w:val="en-US" w:eastAsia="en-GB"/>
        </w:rPr>
        <w:t xml:space="preserve">a third party for the collection, storage or processing of data, including </w:t>
      </w:r>
      <w:r w:rsidR="00BC1977" w:rsidRPr="00334718">
        <w:rPr>
          <w:rFonts w:cs="Arial"/>
          <w:sz w:val="22"/>
          <w:szCs w:val="22"/>
          <w:lang w:val="en-US" w:eastAsia="en-GB"/>
        </w:rPr>
        <w:t>Personal Information</w:t>
      </w:r>
      <w:r w:rsidRPr="00334718">
        <w:rPr>
          <w:rFonts w:cs="Arial"/>
          <w:sz w:val="22"/>
          <w:szCs w:val="22"/>
          <w:lang w:val="en-US" w:eastAsia="en-GB"/>
        </w:rPr>
        <w:t xml:space="preserve"> </w:t>
      </w:r>
      <w:r w:rsidR="00334718" w:rsidRPr="00334718">
        <w:rPr>
          <w:rFonts w:cs="Arial"/>
          <w:sz w:val="22"/>
          <w:szCs w:val="22"/>
          <w:lang w:val="en-US" w:eastAsia="en-GB"/>
        </w:rPr>
        <w:t>for example GL Assessment.</w:t>
      </w:r>
    </w:p>
    <w:p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Complaints will be dealt with in line with the School’s complaints policy </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387E34">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lastRenderedPageBreak/>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1"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1F0B25" w:rsidP="00387E34">
      <w:pPr>
        <w:keepLines/>
        <w:jc w:val="both"/>
        <w:rPr>
          <w:rFonts w:cs="Arial"/>
        </w:rPr>
      </w:pPr>
    </w:p>
    <w:sectPr w:rsidR="002E3731" w:rsidRPr="00387E34" w:rsidSect="00025489">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CD945570"/>
    <w:lvl w:ilvl="0">
      <w:start w:val="1"/>
      <w:numFmt w:val="decimal"/>
      <w:lvlText w:val="%1."/>
      <w:lvlJc w:val="left"/>
      <w:pPr>
        <w:ind w:left="360" w:hanging="360"/>
      </w:pPr>
      <w:rPr>
        <w:b/>
      </w:rPr>
    </w:lvl>
    <w:lvl w:ilvl="1">
      <w:start w:val="1"/>
      <w:numFmt w:val="decimal"/>
      <w:lvlText w:val="%1.%2."/>
      <w:lvlJc w:val="left"/>
      <w:pPr>
        <w:ind w:left="1000" w:hanging="432"/>
      </w:pPr>
      <w:rPr>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1"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5"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7"/>
  </w:num>
  <w:num w:numId="10">
    <w:abstractNumId w:val="14"/>
  </w:num>
  <w:num w:numId="11">
    <w:abstractNumId w:val="6"/>
  </w:num>
  <w:num w:numId="12">
    <w:abstractNumId w:val="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2"/>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90582"/>
    <w:rsid w:val="001A7D6C"/>
    <w:rsid w:val="001F0B25"/>
    <w:rsid w:val="00261E36"/>
    <w:rsid w:val="00262495"/>
    <w:rsid w:val="00274229"/>
    <w:rsid w:val="002A7BA9"/>
    <w:rsid w:val="002B7760"/>
    <w:rsid w:val="002E10CE"/>
    <w:rsid w:val="002F358C"/>
    <w:rsid w:val="00334718"/>
    <w:rsid w:val="003678B8"/>
    <w:rsid w:val="00387E34"/>
    <w:rsid w:val="00404162"/>
    <w:rsid w:val="00455738"/>
    <w:rsid w:val="004667C0"/>
    <w:rsid w:val="004A645B"/>
    <w:rsid w:val="004F0E1F"/>
    <w:rsid w:val="004F758B"/>
    <w:rsid w:val="0050600F"/>
    <w:rsid w:val="00514F13"/>
    <w:rsid w:val="0057284B"/>
    <w:rsid w:val="00593E5F"/>
    <w:rsid w:val="0072125B"/>
    <w:rsid w:val="007549E4"/>
    <w:rsid w:val="00871C26"/>
    <w:rsid w:val="00884AEF"/>
    <w:rsid w:val="008A5C79"/>
    <w:rsid w:val="00921402"/>
    <w:rsid w:val="009233C7"/>
    <w:rsid w:val="00990640"/>
    <w:rsid w:val="009B7EFB"/>
    <w:rsid w:val="00A10C89"/>
    <w:rsid w:val="00A2024C"/>
    <w:rsid w:val="00A700C3"/>
    <w:rsid w:val="00A9678B"/>
    <w:rsid w:val="00AD6623"/>
    <w:rsid w:val="00B358E8"/>
    <w:rsid w:val="00B4001C"/>
    <w:rsid w:val="00BB0759"/>
    <w:rsid w:val="00BC1977"/>
    <w:rsid w:val="00C12753"/>
    <w:rsid w:val="00C20CB6"/>
    <w:rsid w:val="00D1142E"/>
    <w:rsid w:val="00D62BED"/>
    <w:rsid w:val="00DC037A"/>
    <w:rsid w:val="00DE4BD0"/>
    <w:rsid w:val="00E03AA6"/>
    <w:rsid w:val="00E64523"/>
    <w:rsid w:val="00EA56DE"/>
    <w:rsid w:val="00EF0556"/>
    <w:rsid w:val="00FA06A3"/>
    <w:rsid w:val="00FB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3C5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paragraph" w:styleId="Title">
    <w:name w:val="Title"/>
    <w:basedOn w:val="Normal"/>
    <w:link w:val="TitleChar"/>
    <w:qFormat/>
    <w:rsid w:val="00274229"/>
    <w:pPr>
      <w:spacing w:after="0" w:line="240" w:lineRule="auto"/>
      <w:jc w:val="center"/>
    </w:pPr>
    <w:rPr>
      <w:rFonts w:ascii="Times New Roman" w:eastAsia="Times New Roman" w:hAnsi="Times New Roman" w:cs="Times New Roman"/>
      <w:b/>
      <w:bCs/>
      <w:sz w:val="48"/>
      <w:szCs w:val="24"/>
      <w:u w:val="single"/>
    </w:rPr>
  </w:style>
  <w:style w:type="character" w:customStyle="1" w:styleId="TitleChar">
    <w:name w:val="Title Char"/>
    <w:basedOn w:val="DefaultParagraphFont"/>
    <w:link w:val="Title"/>
    <w:rsid w:val="00274229"/>
    <w:rPr>
      <w:rFonts w:ascii="Times New Roman" w:eastAsia="Times New Roman" w:hAnsi="Times New Roman" w:cs="Times New Roman"/>
      <w:b/>
      <w:bCs/>
      <w:sz w:val="4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433487">
      <w:bodyDiv w:val="1"/>
      <w:marLeft w:val="0"/>
      <w:marRight w:val="0"/>
      <w:marTop w:val="0"/>
      <w:marBottom w:val="0"/>
      <w:divBdr>
        <w:top w:val="none" w:sz="0" w:space="0" w:color="auto"/>
        <w:left w:val="none" w:sz="0" w:space="0" w:color="auto"/>
        <w:bottom w:val="none" w:sz="0" w:space="0" w:color="auto"/>
        <w:right w:val="none" w:sz="0" w:space="0" w:color="auto"/>
      </w:divBdr>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i@ico.org.uk" TargetMode="External"/><Relationship Id="rId5" Type="http://schemas.openxmlformats.org/officeDocument/2006/relationships/settings" Target="settings.xml"/><Relationship Id="rId10" Type="http://schemas.openxmlformats.org/officeDocument/2006/relationships/hyperlink" Target="https://www.education-ni.gov.uk/publications/disposal-records-schedul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D6EA-94D1-4C6E-9525-97A91EBB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A9265648</Template>
  <TotalTime>0</TotalTime>
  <Pages>8</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2020-09-07T08:49:00Z</dcterms:created>
  <dcterms:modified xsi:type="dcterms:W3CDTF">2020-09-07T08:49:00Z</dcterms:modified>
</cp:coreProperties>
</file>